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A" w:rsidRPr="00E037A4" w:rsidRDefault="007F275A" w:rsidP="007F275A">
      <w:pPr>
        <w:jc w:val="center"/>
        <w:rPr>
          <w:b/>
          <w:bCs/>
          <w:sz w:val="96"/>
          <w:u w:val="single"/>
        </w:rPr>
      </w:pPr>
      <w:r>
        <w:rPr>
          <w:b/>
          <w:sz w:val="40"/>
          <w:u w:val="single"/>
        </w:rPr>
        <w:t>Webinar on Gandhi and Freedom Struggle in India</w:t>
      </w:r>
    </w:p>
    <w:p w:rsidR="007F275A" w:rsidRPr="005E5739" w:rsidRDefault="007F275A" w:rsidP="007F275A">
      <w:pPr>
        <w:rPr>
          <w:sz w:val="28"/>
        </w:rPr>
      </w:pPr>
      <w:r w:rsidRPr="00E037A4">
        <w:rPr>
          <w:b/>
          <w:sz w:val="28"/>
        </w:rPr>
        <w:t>Events:</w:t>
      </w:r>
      <w:r>
        <w:rPr>
          <w:sz w:val="28"/>
        </w:rPr>
        <w:t xml:space="preserve"> </w:t>
      </w:r>
      <w:r>
        <w:rPr>
          <w:b/>
          <w:sz w:val="26"/>
          <w:szCs w:val="26"/>
        </w:rPr>
        <w:t xml:space="preserve">Commemorating Mahatma Gandhi’s contribution to the Indian Freedom Movement on the occasion of his birth anniversary. </w:t>
      </w:r>
    </w:p>
    <w:p w:rsidR="007F275A" w:rsidRPr="009F248B" w:rsidRDefault="007F275A" w:rsidP="007F275A">
      <w:pPr>
        <w:rPr>
          <w:b/>
          <w:sz w:val="28"/>
        </w:rPr>
      </w:pPr>
      <w:r w:rsidRPr="009F248B">
        <w:rPr>
          <w:b/>
          <w:sz w:val="28"/>
        </w:rPr>
        <w:t xml:space="preserve">Date: </w:t>
      </w:r>
      <w:r>
        <w:rPr>
          <w:b/>
          <w:sz w:val="26"/>
          <w:szCs w:val="26"/>
        </w:rPr>
        <w:t>02.10</w:t>
      </w:r>
      <w:r w:rsidRPr="009F248B">
        <w:rPr>
          <w:b/>
          <w:sz w:val="26"/>
          <w:szCs w:val="26"/>
        </w:rPr>
        <w:t>.2022</w:t>
      </w:r>
    </w:p>
    <w:p w:rsidR="00ED0392" w:rsidRDefault="007F275A" w:rsidP="00ED0392">
      <w:pPr>
        <w:ind w:left="0" w:firstLine="720"/>
        <w:rPr>
          <w:sz w:val="24"/>
        </w:rPr>
      </w:pPr>
      <w:r w:rsidRPr="009F248B">
        <w:rPr>
          <w:sz w:val="24"/>
        </w:rPr>
        <w:t xml:space="preserve">On the occasion of </w:t>
      </w:r>
      <w:r>
        <w:rPr>
          <w:sz w:val="24"/>
        </w:rPr>
        <w:t xml:space="preserve">Mahatma Gandhi’s birth anniversary, the IQAC of </w:t>
      </w:r>
      <w:proofErr w:type="spellStart"/>
      <w:r>
        <w:rPr>
          <w:sz w:val="24"/>
        </w:rPr>
        <w:t>Tulasi</w:t>
      </w:r>
      <w:proofErr w:type="spellEnd"/>
      <w:r>
        <w:rPr>
          <w:sz w:val="24"/>
        </w:rPr>
        <w:t xml:space="preserve"> Women’s College organized a webinar</w:t>
      </w:r>
      <w:r w:rsidR="005609AC">
        <w:rPr>
          <w:sz w:val="24"/>
        </w:rPr>
        <w:t xml:space="preserve"> on “Gandhi and Freedom Struggle in India” to commemorate the Father of the Nation’s invaluable contribution to India’s freedom movement. Dr. </w:t>
      </w:r>
      <w:proofErr w:type="spellStart"/>
      <w:r w:rsidR="005609AC">
        <w:rPr>
          <w:sz w:val="24"/>
        </w:rPr>
        <w:t>Santosh</w:t>
      </w:r>
      <w:proofErr w:type="spellEnd"/>
      <w:r w:rsidR="005609AC">
        <w:rPr>
          <w:sz w:val="24"/>
        </w:rPr>
        <w:t xml:space="preserve"> Kumar </w:t>
      </w:r>
      <w:proofErr w:type="spellStart"/>
      <w:r w:rsidR="005609AC">
        <w:rPr>
          <w:sz w:val="24"/>
        </w:rPr>
        <w:t>Sethi</w:t>
      </w:r>
      <w:proofErr w:type="spellEnd"/>
      <w:r w:rsidR="005609AC">
        <w:rPr>
          <w:sz w:val="24"/>
        </w:rPr>
        <w:t xml:space="preserve">, Associate Professor of History, Sri </w:t>
      </w:r>
      <w:proofErr w:type="spellStart"/>
      <w:r w:rsidR="005609AC">
        <w:rPr>
          <w:sz w:val="24"/>
        </w:rPr>
        <w:t>Jaydev</w:t>
      </w:r>
      <w:proofErr w:type="spellEnd"/>
      <w:r w:rsidR="005609AC">
        <w:rPr>
          <w:sz w:val="24"/>
        </w:rPr>
        <w:t xml:space="preserve"> College of Science and Technology was the resource person. The webinar started with the honorable principal of </w:t>
      </w:r>
      <w:proofErr w:type="spellStart"/>
      <w:r w:rsidR="005609AC">
        <w:rPr>
          <w:sz w:val="24"/>
        </w:rPr>
        <w:t>Tulasi</w:t>
      </w:r>
      <w:proofErr w:type="spellEnd"/>
      <w:r w:rsidR="005609AC">
        <w:rPr>
          <w:sz w:val="24"/>
        </w:rPr>
        <w:t xml:space="preserve"> Women’s College, Prof </w:t>
      </w:r>
      <w:proofErr w:type="spellStart"/>
      <w:r w:rsidR="005609AC">
        <w:rPr>
          <w:sz w:val="24"/>
        </w:rPr>
        <w:t>Ranjit</w:t>
      </w:r>
      <w:proofErr w:type="spellEnd"/>
      <w:r w:rsidR="005609AC">
        <w:rPr>
          <w:sz w:val="24"/>
        </w:rPr>
        <w:t xml:space="preserve"> </w:t>
      </w:r>
      <w:proofErr w:type="spellStart"/>
      <w:r w:rsidR="005609AC">
        <w:rPr>
          <w:sz w:val="24"/>
        </w:rPr>
        <w:t>Ranjan</w:t>
      </w:r>
      <w:proofErr w:type="spellEnd"/>
      <w:r w:rsidR="005609AC">
        <w:rPr>
          <w:sz w:val="24"/>
        </w:rPr>
        <w:t xml:space="preserve"> </w:t>
      </w:r>
      <w:proofErr w:type="spellStart"/>
      <w:r w:rsidR="005609AC">
        <w:rPr>
          <w:sz w:val="24"/>
        </w:rPr>
        <w:t>Sahoo</w:t>
      </w:r>
      <w:proofErr w:type="spellEnd"/>
      <w:r w:rsidR="005609AC">
        <w:rPr>
          <w:sz w:val="24"/>
        </w:rPr>
        <w:t xml:space="preserve"> and the coordinator of IQAC, Dr </w:t>
      </w:r>
      <w:proofErr w:type="spellStart"/>
      <w:r w:rsidR="005609AC">
        <w:rPr>
          <w:sz w:val="24"/>
        </w:rPr>
        <w:t>Mathuri</w:t>
      </w:r>
      <w:proofErr w:type="spellEnd"/>
      <w:r w:rsidR="005609AC">
        <w:rPr>
          <w:sz w:val="24"/>
        </w:rPr>
        <w:t xml:space="preserve"> Ch. </w:t>
      </w:r>
      <w:proofErr w:type="spellStart"/>
      <w:r w:rsidR="005609AC">
        <w:rPr>
          <w:sz w:val="24"/>
        </w:rPr>
        <w:t>Nayak</w:t>
      </w:r>
      <w:proofErr w:type="spellEnd"/>
      <w:r w:rsidR="005609AC">
        <w:rPr>
          <w:sz w:val="24"/>
        </w:rPr>
        <w:t xml:space="preserve"> welcoming the guests and participants. In his capacity as the resource person, Dr </w:t>
      </w:r>
      <w:proofErr w:type="spellStart"/>
      <w:r w:rsidR="005609AC">
        <w:rPr>
          <w:sz w:val="24"/>
        </w:rPr>
        <w:t>Sethi</w:t>
      </w:r>
      <w:proofErr w:type="spellEnd"/>
      <w:r w:rsidR="005609AC">
        <w:rPr>
          <w:sz w:val="24"/>
        </w:rPr>
        <w:t xml:space="preserve"> spoke at length on Mahatma Gandhi’s role in the Indian freedom struggle. He particularly </w:t>
      </w:r>
      <w:r w:rsidR="0041759F">
        <w:rPr>
          <w:sz w:val="24"/>
        </w:rPr>
        <w:t xml:space="preserve">emphasized on the various movements like Civil Disobedience Movement, Non-Cooperation Movement and the Quit India Movement which had been started by Mahatma Gandhi with the sole motive of India’s liberation from British rule. The webinar concluded with a vote of thanks by Dr. </w:t>
      </w:r>
      <w:proofErr w:type="spellStart"/>
      <w:r w:rsidR="0041759F">
        <w:rPr>
          <w:sz w:val="24"/>
        </w:rPr>
        <w:t>Jayashree</w:t>
      </w:r>
      <w:proofErr w:type="spellEnd"/>
      <w:r w:rsidR="0041759F">
        <w:rPr>
          <w:sz w:val="24"/>
        </w:rPr>
        <w:t xml:space="preserve"> </w:t>
      </w:r>
      <w:proofErr w:type="spellStart"/>
      <w:r w:rsidR="0041759F">
        <w:rPr>
          <w:sz w:val="24"/>
        </w:rPr>
        <w:t>Behera</w:t>
      </w:r>
      <w:proofErr w:type="spellEnd"/>
      <w:r w:rsidR="0041759F">
        <w:rPr>
          <w:sz w:val="24"/>
        </w:rPr>
        <w:t>, HOD Education. The event which witnessed the active participation of students and staff in large numbers successfully paid homage to Mahatma Gandhi’s priceless contribution to India’s freedom.</w:t>
      </w:r>
    </w:p>
    <w:p w:rsidR="0041759F" w:rsidRPr="009F248B" w:rsidRDefault="0041759F" w:rsidP="00ED0392">
      <w:pPr>
        <w:ind w:left="0" w:firstLine="720"/>
        <w:jc w:val="center"/>
        <w:rPr>
          <w:sz w:val="24"/>
        </w:rPr>
      </w:pPr>
      <w:r>
        <w:rPr>
          <w:noProof/>
          <w:sz w:val="24"/>
          <w:lang w:bidi="ar-SA"/>
        </w:rPr>
        <w:lastRenderedPageBreak/>
        <w:drawing>
          <wp:inline distT="0" distB="0" distL="0" distR="0">
            <wp:extent cx="2682240" cy="5960533"/>
            <wp:effectExtent l="19050" t="0" r="3810" b="0"/>
            <wp:docPr id="3" name="Picture 2" descr="IMG-202210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02-WA0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596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bidi="ar-SA"/>
        </w:rPr>
        <w:drawing>
          <wp:inline distT="0" distB="0" distL="0" distR="0">
            <wp:extent cx="2683193" cy="5962650"/>
            <wp:effectExtent l="19050" t="0" r="2857" b="0"/>
            <wp:docPr id="4" name="Picture 3" descr="IMG-202210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02-WA00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778" cy="597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F6" w:rsidRDefault="00C370F6"/>
    <w:sectPr w:rsidR="00C370F6" w:rsidSect="00C3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75A"/>
    <w:rsid w:val="0041759F"/>
    <w:rsid w:val="005609AC"/>
    <w:rsid w:val="007F275A"/>
    <w:rsid w:val="00C370F6"/>
    <w:rsid w:val="00E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5A"/>
    <w:pPr>
      <w:ind w:left="720" w:hanging="720"/>
      <w:jc w:val="both"/>
    </w:pPr>
    <w:rPr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9F"/>
    <w:rPr>
      <w:rFonts w:ascii="Tahoma" w:hAnsi="Tahoma" w:cs="Tahoma"/>
      <w:sz w:val="16"/>
      <w:szCs w:val="16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2022-10-12T06:52:00Z</dcterms:created>
  <dcterms:modified xsi:type="dcterms:W3CDTF">2022-10-12T07:27:00Z</dcterms:modified>
</cp:coreProperties>
</file>